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02124"/>
          <w:sz w:val="24"/>
          <w:szCs w:val="24"/>
          <w:highlight w:val="white"/>
        </w:rPr>
      </w:pPr>
      <w:r w:rsidDel="00000000" w:rsidR="00000000" w:rsidRPr="00000000">
        <w:rPr>
          <w:b w:val="1"/>
          <w:color w:val="202124"/>
          <w:sz w:val="24"/>
          <w:szCs w:val="24"/>
          <w:highlight w:val="white"/>
          <w:rtl w:val="0"/>
        </w:rPr>
        <w:t xml:space="preserve">Exceptions for socioeconomic status (1 of 4)</w:t>
      </w:r>
    </w:p>
    <w:p w:rsidR="00000000" w:rsidDel="00000000" w:rsidP="00000000" w:rsidRDefault="00000000" w:rsidRPr="00000000" w14:paraId="00000002">
      <w:pPr>
        <w:rPr>
          <w:b w:val="1"/>
          <w:color w:val="202124"/>
          <w:sz w:val="24"/>
          <w:szCs w:val="24"/>
          <w:highlight w:val="white"/>
        </w:rPr>
      </w:pPr>
      <w:r w:rsidDel="00000000" w:rsidR="00000000" w:rsidRPr="00000000">
        <w:rPr>
          <w:rtl w:val="0"/>
        </w:rPr>
      </w:r>
    </w:p>
    <w:p w:rsidR="00000000" w:rsidDel="00000000" w:rsidP="00000000" w:rsidRDefault="00000000" w:rsidRPr="00000000" w14:paraId="00000003">
      <w:pPr>
        <w:rPr>
          <w:color w:val="202124"/>
          <w:sz w:val="24"/>
          <w:szCs w:val="24"/>
          <w:highlight w:val="white"/>
        </w:rPr>
      </w:pPr>
      <w:r w:rsidDel="00000000" w:rsidR="00000000" w:rsidRPr="00000000">
        <w:rPr>
          <w:color w:val="202124"/>
          <w:sz w:val="24"/>
          <w:szCs w:val="24"/>
          <w:highlight w:val="white"/>
          <w:rtl w:val="0"/>
        </w:rPr>
        <w:t xml:space="preserve">Arkansas: It is not considered neglect when the failure to provide appropriate care is caused primarily by the financial inability of the person legally responsible, and no services for relief have been offered.</w:t>
      </w:r>
    </w:p>
    <w:p w:rsidR="00000000" w:rsidDel="00000000" w:rsidP="00000000" w:rsidRDefault="00000000" w:rsidRPr="00000000" w14:paraId="00000004">
      <w:pPr>
        <w:rPr>
          <w:color w:val="202124"/>
          <w:sz w:val="24"/>
          <w:szCs w:val="24"/>
          <w:highlight w:val="white"/>
        </w:rPr>
      </w:pPr>
      <w:r w:rsidDel="00000000" w:rsidR="00000000" w:rsidRPr="00000000">
        <w:rPr>
          <w:rtl w:val="0"/>
        </w:rPr>
      </w:r>
    </w:p>
    <w:p w:rsidR="00000000" w:rsidDel="00000000" w:rsidP="00000000" w:rsidRDefault="00000000" w:rsidRPr="00000000" w14:paraId="00000005">
      <w:pPr>
        <w:rPr>
          <w:color w:val="202124"/>
          <w:sz w:val="24"/>
          <w:szCs w:val="24"/>
          <w:highlight w:val="white"/>
        </w:rPr>
      </w:pPr>
      <w:r w:rsidDel="00000000" w:rsidR="00000000" w:rsidRPr="00000000">
        <w:rPr>
          <w:color w:val="202124"/>
          <w:sz w:val="24"/>
          <w:szCs w:val="24"/>
          <w:highlight w:val="white"/>
          <w:rtl w:val="0"/>
        </w:rPr>
        <w:t xml:space="preserve">California: “General neglect” does not include a parent's economic disadvantage. / A child shall not be found to be [suffering physical harm] solely due to...Indigence or other conditions of financial difficulty, including, but not limited to, poverty, the inability to provide or obtain clothing, home or property repair, or childcare.</w:t>
      </w:r>
    </w:p>
    <w:p w:rsidR="00000000" w:rsidDel="00000000" w:rsidP="00000000" w:rsidRDefault="00000000" w:rsidRPr="00000000" w14:paraId="00000006">
      <w:pPr>
        <w:rPr>
          <w:color w:val="202124"/>
          <w:sz w:val="24"/>
          <w:szCs w:val="24"/>
          <w:highlight w:val="white"/>
        </w:rPr>
      </w:pPr>
      <w:r w:rsidDel="00000000" w:rsidR="00000000" w:rsidRPr="00000000">
        <w:rPr>
          <w:rtl w:val="0"/>
        </w:rPr>
      </w:r>
    </w:p>
    <w:p w:rsidR="00000000" w:rsidDel="00000000" w:rsidP="00000000" w:rsidRDefault="00000000" w:rsidRPr="00000000" w14:paraId="00000007">
      <w:pPr>
        <w:rPr>
          <w:color w:val="202124"/>
          <w:sz w:val="24"/>
          <w:szCs w:val="24"/>
          <w:highlight w:val="white"/>
        </w:rPr>
      </w:pPr>
      <w:r w:rsidDel="00000000" w:rsidR="00000000" w:rsidRPr="00000000">
        <w:rPr>
          <w:color w:val="202124"/>
          <w:sz w:val="24"/>
          <w:szCs w:val="24"/>
          <w:highlight w:val="white"/>
          <w:rtl w:val="0"/>
        </w:rPr>
        <w:t xml:space="preserve">DC: It is not neglect when the child's deprivation of parental care and control is due to a lack of financial means.</w:t>
      </w:r>
    </w:p>
    <w:p w:rsidR="00000000" w:rsidDel="00000000" w:rsidP="00000000" w:rsidRDefault="00000000" w:rsidRPr="00000000" w14:paraId="00000008">
      <w:pPr>
        <w:rPr>
          <w:color w:val="202124"/>
          <w:sz w:val="24"/>
          <w:szCs w:val="24"/>
          <w:highlight w:val="white"/>
        </w:rPr>
      </w:pPr>
      <w:r w:rsidDel="00000000" w:rsidR="00000000" w:rsidRPr="00000000">
        <w:rPr>
          <w:rtl w:val="0"/>
        </w:rPr>
      </w:r>
    </w:p>
    <w:p w:rsidR="00000000" w:rsidDel="00000000" w:rsidP="00000000" w:rsidRDefault="00000000" w:rsidRPr="00000000" w14:paraId="00000009">
      <w:pPr>
        <w:rPr>
          <w:color w:val="202124"/>
          <w:sz w:val="24"/>
          <w:szCs w:val="24"/>
          <w:highlight w:val="white"/>
        </w:rPr>
      </w:pPr>
      <w:r w:rsidDel="00000000" w:rsidR="00000000" w:rsidRPr="00000000">
        <w:rPr>
          <w:color w:val="202124"/>
          <w:sz w:val="24"/>
          <w:szCs w:val="24"/>
          <w:highlight w:val="white"/>
          <w:rtl w:val="0"/>
        </w:rPr>
        <w:t xml:space="preserve">Louisiana: The inability of a parent or caregiver to provide for a child due to inadequate financial resources shall not, for that reason alone, be considered neglect.</w:t>
      </w:r>
    </w:p>
    <w:p w:rsidR="00000000" w:rsidDel="00000000" w:rsidP="00000000" w:rsidRDefault="00000000" w:rsidRPr="00000000" w14:paraId="0000000A">
      <w:pPr>
        <w:rPr>
          <w:color w:val="202124"/>
          <w:sz w:val="24"/>
          <w:szCs w:val="24"/>
          <w:highlight w:val="white"/>
        </w:rPr>
      </w:pPr>
      <w:r w:rsidDel="00000000" w:rsidR="00000000" w:rsidRPr="00000000">
        <w:rPr>
          <w:rtl w:val="0"/>
        </w:rPr>
      </w:r>
    </w:p>
    <w:p w:rsidR="00000000" w:rsidDel="00000000" w:rsidP="00000000" w:rsidRDefault="00000000" w:rsidRPr="00000000" w14:paraId="0000000B">
      <w:pPr>
        <w:rPr>
          <w:color w:val="202124"/>
          <w:sz w:val="24"/>
          <w:szCs w:val="24"/>
          <w:highlight w:val="white"/>
        </w:rPr>
      </w:pPr>
      <w:r w:rsidDel="00000000" w:rsidR="00000000" w:rsidRPr="00000000">
        <w:rPr>
          <w:color w:val="202124"/>
          <w:sz w:val="24"/>
          <w:szCs w:val="24"/>
          <w:highlight w:val="white"/>
          <w:rtl w:val="0"/>
        </w:rPr>
        <w:t xml:space="preserve">Massachusetts: It is not considered neglect when the inability to care for the child is due solely to inadequate economic resources.</w:t>
      </w:r>
    </w:p>
    <w:p w:rsidR="00000000" w:rsidDel="00000000" w:rsidP="00000000" w:rsidRDefault="00000000" w:rsidRPr="00000000" w14:paraId="0000000C">
      <w:pPr>
        <w:rPr>
          <w:color w:val="202124"/>
          <w:sz w:val="24"/>
          <w:szCs w:val="24"/>
          <w:highlight w:val="white"/>
        </w:rPr>
      </w:pPr>
      <w:r w:rsidDel="00000000" w:rsidR="00000000" w:rsidRPr="00000000">
        <w:rPr>
          <w:rtl w:val="0"/>
        </w:rPr>
      </w:r>
    </w:p>
    <w:p w:rsidR="00000000" w:rsidDel="00000000" w:rsidP="00000000" w:rsidRDefault="00000000" w:rsidRPr="00000000" w14:paraId="0000000D">
      <w:pPr>
        <w:rPr>
          <w:color w:val="202124"/>
          <w:sz w:val="24"/>
          <w:szCs w:val="24"/>
          <w:highlight w:val="white"/>
        </w:rPr>
      </w:pPr>
      <w:r w:rsidDel="00000000" w:rsidR="00000000" w:rsidRPr="00000000">
        <w:rPr>
          <w:color w:val="202124"/>
          <w:sz w:val="24"/>
          <w:szCs w:val="24"/>
          <w:highlight w:val="white"/>
          <w:rtl w:val="0"/>
        </w:rPr>
        <w:t xml:space="preserve">Oklahoma: Evidence of material, educational, or cultural disadvantage as compared to other children shall not be sufficient to prove that a child is deprived; the State shall prove that the child is deprived as defined.</w:t>
      </w:r>
    </w:p>
    <w:p w:rsidR="00000000" w:rsidDel="00000000" w:rsidP="00000000" w:rsidRDefault="00000000" w:rsidRPr="00000000" w14:paraId="0000000E">
      <w:pPr>
        <w:rPr>
          <w:color w:val="202124"/>
          <w:sz w:val="24"/>
          <w:szCs w:val="24"/>
          <w:highlight w:val="white"/>
        </w:rPr>
      </w:pPr>
      <w:r w:rsidDel="00000000" w:rsidR="00000000" w:rsidRPr="00000000">
        <w:rPr>
          <w:rtl w:val="0"/>
        </w:rPr>
      </w:r>
    </w:p>
    <w:p w:rsidR="00000000" w:rsidDel="00000000" w:rsidP="00000000" w:rsidRDefault="00000000" w:rsidRPr="00000000" w14:paraId="0000000F">
      <w:pPr>
        <w:rPr>
          <w:color w:val="202124"/>
          <w:sz w:val="24"/>
          <w:szCs w:val="24"/>
          <w:highlight w:val="white"/>
        </w:rPr>
      </w:pPr>
      <w:r w:rsidDel="00000000" w:rsidR="00000000" w:rsidRPr="00000000">
        <w:rPr>
          <w:color w:val="202124"/>
          <w:sz w:val="24"/>
          <w:szCs w:val="24"/>
          <w:highlight w:val="white"/>
          <w:rtl w:val="0"/>
        </w:rPr>
        <w:t xml:space="preserve">Pennsylvania: No child shall be deemed to be abused based on injuries that result solely from environmental factors, such as inadequate housing, furnishings, income, clothing, and medical care, which are beyond the control of the parent.</w:t>
      </w:r>
    </w:p>
    <w:p w:rsidR="00000000" w:rsidDel="00000000" w:rsidP="00000000" w:rsidRDefault="00000000" w:rsidRPr="00000000" w14:paraId="00000010">
      <w:pPr>
        <w:rPr>
          <w:color w:val="202124"/>
          <w:sz w:val="24"/>
          <w:szCs w:val="24"/>
          <w:highlight w:val="white"/>
        </w:rPr>
      </w:pPr>
      <w:r w:rsidDel="00000000" w:rsidR="00000000" w:rsidRPr="00000000">
        <w:rPr>
          <w:rtl w:val="0"/>
        </w:rPr>
      </w:r>
    </w:p>
    <w:p w:rsidR="00000000" w:rsidDel="00000000" w:rsidP="00000000" w:rsidRDefault="00000000" w:rsidRPr="00000000" w14:paraId="00000011">
      <w:pPr>
        <w:rPr>
          <w:color w:val="202124"/>
          <w:sz w:val="24"/>
          <w:szCs w:val="24"/>
          <w:highlight w:val="white"/>
        </w:rPr>
      </w:pPr>
      <w:r w:rsidDel="00000000" w:rsidR="00000000" w:rsidRPr="00000000">
        <w:rPr>
          <w:color w:val="202124"/>
          <w:sz w:val="24"/>
          <w:szCs w:val="24"/>
          <w:highlight w:val="white"/>
          <w:rtl w:val="0"/>
        </w:rPr>
        <w:t xml:space="preserve">Washington: The fact that siblings share a bedroom is not, in and of itself, negligent treatment or maltreatment. Poverty...does not constitute negligent treatment or maltreatment in and of itself.</w:t>
      </w:r>
    </w:p>
    <w:p w:rsidR="00000000" w:rsidDel="00000000" w:rsidP="00000000" w:rsidRDefault="00000000" w:rsidRPr="00000000" w14:paraId="00000012">
      <w:pPr>
        <w:rPr>
          <w:color w:val="202124"/>
          <w:sz w:val="24"/>
          <w:szCs w:val="24"/>
          <w:highlight w:val="white"/>
        </w:rPr>
      </w:pPr>
      <w:r w:rsidDel="00000000" w:rsidR="00000000" w:rsidRPr="00000000">
        <w:rPr>
          <w:rtl w:val="0"/>
        </w:rPr>
      </w:r>
    </w:p>
    <w:p w:rsidR="00000000" w:rsidDel="00000000" w:rsidP="00000000" w:rsidRDefault="00000000" w:rsidRPr="00000000" w14:paraId="00000013">
      <w:pPr>
        <w:rPr>
          <w:color w:val="202124"/>
          <w:sz w:val="24"/>
          <w:szCs w:val="24"/>
          <w:highlight w:val="white"/>
        </w:rPr>
      </w:pPr>
      <w:r w:rsidDel="00000000" w:rsidR="00000000" w:rsidRPr="00000000">
        <w:rPr>
          <w:color w:val="202124"/>
          <w:sz w:val="24"/>
          <w:szCs w:val="24"/>
          <w:highlight w:val="white"/>
          <w:rtl w:val="0"/>
        </w:rPr>
        <w:t xml:space="preserve">West Virginia: A child is not considered neglected under the following circumstances: The lack of necessary food, clothing, shelter, or medical care is due primarily to a lack of financial means on the part of the parent.</w:t>
      </w:r>
    </w:p>
    <w:p w:rsidR="00000000" w:rsidDel="00000000" w:rsidP="00000000" w:rsidRDefault="00000000" w:rsidRPr="00000000" w14:paraId="00000014">
      <w:pPr>
        <w:rPr>
          <w:color w:val="202124"/>
          <w:sz w:val="24"/>
          <w:szCs w:val="24"/>
          <w:highlight w:val="white"/>
        </w:rPr>
      </w:pPr>
      <w:r w:rsidDel="00000000" w:rsidR="00000000" w:rsidRPr="00000000">
        <w:rPr>
          <w:rtl w:val="0"/>
        </w:rPr>
      </w:r>
    </w:p>
    <w:p w:rsidR="00000000" w:rsidDel="00000000" w:rsidP="00000000" w:rsidRDefault="00000000" w:rsidRPr="00000000" w14:paraId="00000015">
      <w:pPr>
        <w:rPr>
          <w:color w:val="202124"/>
          <w:sz w:val="24"/>
          <w:szCs w:val="24"/>
          <w:highlight w:val="white"/>
        </w:rPr>
      </w:pPr>
      <w:r w:rsidDel="00000000" w:rsidR="00000000" w:rsidRPr="00000000">
        <w:rPr>
          <w:color w:val="202124"/>
          <w:sz w:val="24"/>
          <w:szCs w:val="24"/>
          <w:highlight w:val="white"/>
          <w:rtl w:val="0"/>
        </w:rPr>
        <w:t xml:space="preserve">Wisconsin: It is not considered neglect when the failure to provide a child with necessary care, food, clothing, shelter, medical, or dental care is due to poverty.</w:t>
      </w:r>
    </w:p>
    <w:p w:rsidR="00000000" w:rsidDel="00000000" w:rsidP="00000000" w:rsidRDefault="00000000" w:rsidRPr="00000000" w14:paraId="00000016">
      <w:pPr>
        <w:rPr>
          <w:b w:val="1"/>
          <w:color w:val="202124"/>
          <w:sz w:val="24"/>
          <w:szCs w:val="24"/>
          <w:highlight w:val="white"/>
        </w:rPr>
      </w:pPr>
      <w:r w:rsidDel="00000000" w:rsidR="00000000" w:rsidRPr="00000000">
        <w:rPr>
          <w:rtl w:val="0"/>
        </w:rPr>
      </w:r>
    </w:p>
    <w:p w:rsidR="00000000" w:rsidDel="00000000" w:rsidP="00000000" w:rsidRDefault="00000000" w:rsidRPr="00000000" w14:paraId="00000017">
      <w:pPr>
        <w:rPr>
          <w:b w:val="1"/>
          <w:color w:val="202124"/>
          <w:sz w:val="24"/>
          <w:szCs w:val="24"/>
          <w:highlight w:val="white"/>
          <w:u w:val="single"/>
        </w:rPr>
      </w:pPr>
      <w:r w:rsidDel="00000000" w:rsidR="00000000" w:rsidRPr="00000000">
        <w:rPr>
          <w:b w:val="1"/>
          <w:color w:val="202124"/>
          <w:sz w:val="24"/>
          <w:szCs w:val="24"/>
          <w:highlight w:val="white"/>
          <w:u w:val="single"/>
          <w:rtl w:val="0"/>
        </w:rPr>
        <w:t xml:space="preserve">Exceptions for unaccompanied/homeless status (2 of 4)</w:t>
      </w:r>
    </w:p>
    <w:p w:rsidR="00000000" w:rsidDel="00000000" w:rsidP="00000000" w:rsidRDefault="00000000" w:rsidRPr="00000000" w14:paraId="00000018">
      <w:pPr>
        <w:rPr>
          <w:b w:val="1"/>
          <w:color w:val="202124"/>
          <w:sz w:val="24"/>
          <w:szCs w:val="24"/>
          <w:highlight w:val="white"/>
          <w:u w:val="single"/>
        </w:rPr>
      </w:pPr>
      <w:r w:rsidDel="00000000" w:rsidR="00000000" w:rsidRPr="00000000">
        <w:rPr>
          <w:rtl w:val="0"/>
        </w:rPr>
      </w:r>
    </w:p>
    <w:p w:rsidR="00000000" w:rsidDel="00000000" w:rsidP="00000000" w:rsidRDefault="00000000" w:rsidRPr="00000000" w14:paraId="00000019">
      <w:pPr>
        <w:rPr>
          <w:color w:val="202124"/>
          <w:sz w:val="24"/>
          <w:szCs w:val="24"/>
          <w:highlight w:val="white"/>
        </w:rPr>
      </w:pPr>
      <w:r w:rsidDel="00000000" w:rsidR="00000000" w:rsidRPr="00000000">
        <w:rPr>
          <w:color w:val="202124"/>
          <w:sz w:val="24"/>
          <w:szCs w:val="24"/>
          <w:highlight w:val="white"/>
          <w:rtl w:val="0"/>
        </w:rPr>
        <w:t xml:space="preserve">California: A child shall not be found to be [suffering physical harm] solely due to homelessness or the lack of an emergency shelter for the family.</w:t>
      </w:r>
    </w:p>
    <w:p w:rsidR="00000000" w:rsidDel="00000000" w:rsidP="00000000" w:rsidRDefault="00000000" w:rsidRPr="00000000" w14:paraId="0000001A">
      <w:pPr>
        <w:rPr>
          <w:color w:val="202124"/>
          <w:sz w:val="24"/>
          <w:szCs w:val="24"/>
          <w:highlight w:val="white"/>
        </w:rPr>
      </w:pPr>
      <w:r w:rsidDel="00000000" w:rsidR="00000000" w:rsidRPr="00000000">
        <w:rPr>
          <w:rtl w:val="0"/>
        </w:rPr>
      </w:r>
    </w:p>
    <w:p w:rsidR="00000000" w:rsidDel="00000000" w:rsidP="00000000" w:rsidRDefault="00000000" w:rsidRPr="00000000" w14:paraId="0000001B">
      <w:pPr>
        <w:rPr>
          <w:color w:val="202124"/>
          <w:sz w:val="24"/>
          <w:szCs w:val="24"/>
          <w:highlight w:val="white"/>
        </w:rPr>
      </w:pPr>
      <w:r w:rsidDel="00000000" w:rsidR="00000000" w:rsidRPr="00000000">
        <w:rPr>
          <w:color w:val="202124"/>
          <w:sz w:val="24"/>
          <w:szCs w:val="24"/>
          <w:highlight w:val="white"/>
          <w:rtl w:val="0"/>
        </w:rPr>
        <w:t xml:space="preserve">Missouri: The fact that a child is an unaccompanied youth...is not, in and of itself, a sufficient basis for reporting child abuse or neglect, unless the child is under age 16 or is an incapacitated person...Nothing in this subsection shall limit a mandated reporter from making a report if the mandated reporter knows or has reasonable cause to suspect that an unaccompanied youth has been or may be a victim of abuse or neglect.</w:t>
      </w:r>
    </w:p>
    <w:p w:rsidR="00000000" w:rsidDel="00000000" w:rsidP="00000000" w:rsidRDefault="00000000" w:rsidRPr="00000000" w14:paraId="0000001C">
      <w:pPr>
        <w:rPr>
          <w:color w:val="202124"/>
          <w:sz w:val="24"/>
          <w:szCs w:val="24"/>
          <w:highlight w:val="white"/>
        </w:rPr>
      </w:pPr>
      <w:r w:rsidDel="00000000" w:rsidR="00000000" w:rsidRPr="00000000">
        <w:rPr>
          <w:rtl w:val="0"/>
        </w:rPr>
      </w:r>
    </w:p>
    <w:p w:rsidR="00000000" w:rsidDel="00000000" w:rsidP="00000000" w:rsidRDefault="00000000" w:rsidRPr="00000000" w14:paraId="0000001D">
      <w:pPr>
        <w:rPr>
          <w:color w:val="202124"/>
          <w:sz w:val="24"/>
          <w:szCs w:val="24"/>
          <w:highlight w:val="white"/>
        </w:rPr>
      </w:pPr>
      <w:r w:rsidDel="00000000" w:rsidR="00000000" w:rsidRPr="00000000">
        <w:rPr>
          <w:color w:val="202124"/>
          <w:sz w:val="24"/>
          <w:szCs w:val="24"/>
          <w:highlight w:val="white"/>
          <w:rtl w:val="0"/>
        </w:rPr>
        <w:t xml:space="preserve">Washington: Experiencing homelessness does not constitute negligent treatment or maltreatment in and of itself.</w:t>
      </w:r>
    </w:p>
    <w:p w:rsidR="00000000" w:rsidDel="00000000" w:rsidP="00000000" w:rsidRDefault="00000000" w:rsidRPr="00000000" w14:paraId="0000001E">
      <w:pPr>
        <w:rPr>
          <w:color w:val="202124"/>
          <w:sz w:val="24"/>
          <w:szCs w:val="24"/>
          <w:highlight w:val="white"/>
        </w:rPr>
      </w:pPr>
      <w:r w:rsidDel="00000000" w:rsidR="00000000" w:rsidRPr="00000000">
        <w:rPr>
          <w:rtl w:val="0"/>
        </w:rPr>
      </w:r>
    </w:p>
    <w:p w:rsidR="00000000" w:rsidDel="00000000" w:rsidP="00000000" w:rsidRDefault="00000000" w:rsidRPr="00000000" w14:paraId="0000001F">
      <w:pPr>
        <w:rPr>
          <w:color w:val="202124"/>
          <w:sz w:val="24"/>
          <w:szCs w:val="24"/>
          <w:highlight w:val="white"/>
        </w:rPr>
      </w:pPr>
      <w:r w:rsidDel="00000000" w:rsidR="00000000" w:rsidRPr="00000000">
        <w:rPr>
          <w:color w:val="202124"/>
          <w:sz w:val="24"/>
          <w:szCs w:val="24"/>
          <w:highlight w:val="white"/>
          <w:rtl w:val="0"/>
        </w:rPr>
        <w:t xml:space="preserve">Wyoming: The fact a child, who is at least age 16, is homeless...shall not, in and of itself, constitute a sufficient basis for reporting neglect.</w:t>
      </w:r>
    </w:p>
    <w:p w:rsidR="00000000" w:rsidDel="00000000" w:rsidP="00000000" w:rsidRDefault="00000000" w:rsidRPr="00000000" w14:paraId="00000020">
      <w:pPr>
        <w:rPr>
          <w:b w:val="1"/>
          <w:color w:val="202124"/>
          <w:sz w:val="24"/>
          <w:szCs w:val="24"/>
          <w:highlight w:val="white"/>
          <w:u w:val="single"/>
        </w:rPr>
      </w:pPr>
      <w:r w:rsidDel="00000000" w:rsidR="00000000" w:rsidRPr="00000000">
        <w:rPr>
          <w:rtl w:val="0"/>
        </w:rPr>
      </w:r>
    </w:p>
    <w:p w:rsidR="00000000" w:rsidDel="00000000" w:rsidP="00000000" w:rsidRDefault="00000000" w:rsidRPr="00000000" w14:paraId="00000021">
      <w:pPr>
        <w:rPr>
          <w:b w:val="1"/>
          <w:color w:val="202124"/>
          <w:sz w:val="24"/>
          <w:szCs w:val="24"/>
          <w:highlight w:val="white"/>
          <w:u w:val="single"/>
        </w:rPr>
      </w:pPr>
      <w:r w:rsidDel="00000000" w:rsidR="00000000" w:rsidRPr="00000000">
        <w:rPr>
          <w:b w:val="1"/>
          <w:color w:val="202124"/>
          <w:sz w:val="24"/>
          <w:szCs w:val="24"/>
          <w:highlight w:val="white"/>
          <w:u w:val="single"/>
          <w:rtl w:val="0"/>
        </w:rPr>
        <w:t xml:space="preserve">Exceptions if services are unavailable or have not been offered (3 of 4)</w:t>
      </w:r>
    </w:p>
    <w:p w:rsidR="00000000" w:rsidDel="00000000" w:rsidP="00000000" w:rsidRDefault="00000000" w:rsidRPr="00000000" w14:paraId="00000022">
      <w:pPr>
        <w:rPr>
          <w:b w:val="1"/>
          <w:color w:val="202124"/>
          <w:sz w:val="24"/>
          <w:szCs w:val="24"/>
          <w:highlight w:val="white"/>
          <w:u w:val="single"/>
        </w:rPr>
      </w:pPr>
      <w:r w:rsidDel="00000000" w:rsidR="00000000" w:rsidRPr="00000000">
        <w:rPr>
          <w:rtl w:val="0"/>
        </w:rPr>
      </w:r>
    </w:p>
    <w:p w:rsidR="00000000" w:rsidDel="00000000" w:rsidP="00000000" w:rsidRDefault="00000000" w:rsidRPr="00000000" w14:paraId="00000023">
      <w:pPr>
        <w:rPr>
          <w:color w:val="202124"/>
          <w:sz w:val="24"/>
          <w:szCs w:val="24"/>
          <w:highlight w:val="white"/>
        </w:rPr>
      </w:pPr>
      <w:r w:rsidDel="00000000" w:rsidR="00000000" w:rsidRPr="00000000">
        <w:rPr>
          <w:color w:val="202124"/>
          <w:sz w:val="24"/>
          <w:szCs w:val="24"/>
          <w:highlight w:val="white"/>
          <w:rtl w:val="0"/>
        </w:rPr>
        <w:t xml:space="preserve">Arizona: A child is not considered neglected if a parent's inability to meet the needs of the child is due solely to the </w:t>
      </w:r>
      <w:r w:rsidDel="00000000" w:rsidR="00000000" w:rsidRPr="00000000">
        <w:rPr>
          <w:b w:val="1"/>
          <w:color w:val="202124"/>
          <w:sz w:val="24"/>
          <w:szCs w:val="24"/>
          <w:highlight w:val="white"/>
          <w:rtl w:val="0"/>
        </w:rPr>
        <w:t xml:space="preserve">unavailability of reasonable services</w:t>
      </w:r>
      <w:r w:rsidDel="00000000" w:rsidR="00000000" w:rsidRPr="00000000">
        <w:rPr>
          <w:color w:val="202124"/>
          <w:sz w:val="24"/>
          <w:szCs w:val="24"/>
          <w:highlight w:val="white"/>
          <w:rtl w:val="0"/>
        </w:rPr>
        <w:t xml:space="preserve">.</w:t>
      </w:r>
    </w:p>
    <w:p w:rsidR="00000000" w:rsidDel="00000000" w:rsidP="00000000" w:rsidRDefault="00000000" w:rsidRPr="00000000" w14:paraId="00000024">
      <w:pPr>
        <w:rPr>
          <w:color w:val="202124"/>
          <w:sz w:val="24"/>
          <w:szCs w:val="24"/>
          <w:highlight w:val="white"/>
        </w:rPr>
      </w:pPr>
      <w:r w:rsidDel="00000000" w:rsidR="00000000" w:rsidRPr="00000000">
        <w:rPr>
          <w:rtl w:val="0"/>
        </w:rPr>
      </w:r>
    </w:p>
    <w:p w:rsidR="00000000" w:rsidDel="00000000" w:rsidP="00000000" w:rsidRDefault="00000000" w:rsidRPr="00000000" w14:paraId="00000025">
      <w:pPr>
        <w:rPr>
          <w:color w:val="202124"/>
          <w:sz w:val="24"/>
          <w:szCs w:val="24"/>
          <w:highlight w:val="white"/>
        </w:rPr>
      </w:pPr>
      <w:r w:rsidDel="00000000" w:rsidR="00000000" w:rsidRPr="00000000">
        <w:rPr>
          <w:color w:val="202124"/>
          <w:sz w:val="24"/>
          <w:szCs w:val="24"/>
          <w:highlight w:val="white"/>
          <w:rtl w:val="0"/>
        </w:rPr>
        <w:t xml:space="preserve">Arkansas: It is not considered neglect when the failure to provide appropriate care is caused primarily by the financial inability of the person legally responsible, and </w:t>
      </w:r>
      <w:r w:rsidDel="00000000" w:rsidR="00000000" w:rsidRPr="00000000">
        <w:rPr>
          <w:b w:val="1"/>
          <w:color w:val="202124"/>
          <w:sz w:val="24"/>
          <w:szCs w:val="24"/>
          <w:highlight w:val="white"/>
          <w:rtl w:val="0"/>
        </w:rPr>
        <w:t xml:space="preserve">no services for relief have been offered</w:t>
      </w:r>
      <w:r w:rsidDel="00000000" w:rsidR="00000000" w:rsidRPr="00000000">
        <w:rPr>
          <w:color w:val="202124"/>
          <w:sz w:val="24"/>
          <w:szCs w:val="24"/>
          <w:highlight w:val="white"/>
          <w:rtl w:val="0"/>
        </w:rPr>
        <w:t xml:space="preserve">.</w:t>
      </w:r>
    </w:p>
    <w:p w:rsidR="00000000" w:rsidDel="00000000" w:rsidP="00000000" w:rsidRDefault="00000000" w:rsidRPr="00000000" w14:paraId="00000026">
      <w:pPr>
        <w:rPr>
          <w:color w:val="202124"/>
          <w:sz w:val="24"/>
          <w:szCs w:val="24"/>
          <w:highlight w:val="white"/>
        </w:rPr>
      </w:pPr>
      <w:r w:rsidDel="00000000" w:rsidR="00000000" w:rsidRPr="00000000">
        <w:rPr>
          <w:rtl w:val="0"/>
        </w:rPr>
      </w:r>
    </w:p>
    <w:p w:rsidR="00000000" w:rsidDel="00000000" w:rsidP="00000000" w:rsidRDefault="00000000" w:rsidRPr="00000000" w14:paraId="00000027">
      <w:pPr>
        <w:rPr>
          <w:b w:val="1"/>
          <w:color w:val="202124"/>
          <w:sz w:val="24"/>
          <w:szCs w:val="24"/>
          <w:highlight w:val="white"/>
          <w:u w:val="single"/>
        </w:rPr>
      </w:pPr>
      <w:r w:rsidDel="00000000" w:rsidR="00000000" w:rsidRPr="00000000">
        <w:rPr>
          <w:b w:val="1"/>
          <w:color w:val="202124"/>
          <w:sz w:val="24"/>
          <w:szCs w:val="24"/>
          <w:highlight w:val="white"/>
          <w:u w:val="single"/>
          <w:rtl w:val="0"/>
        </w:rPr>
        <w:t xml:space="preserve">Exceptions for disability status (4 of 4)</w:t>
      </w:r>
    </w:p>
    <w:p w:rsidR="00000000" w:rsidDel="00000000" w:rsidP="00000000" w:rsidRDefault="00000000" w:rsidRPr="00000000" w14:paraId="00000028">
      <w:pPr>
        <w:rPr>
          <w:b w:val="1"/>
          <w:color w:val="202124"/>
          <w:sz w:val="24"/>
          <w:szCs w:val="24"/>
          <w:highlight w:val="white"/>
          <w:u w:val="single"/>
        </w:rPr>
      </w:pPr>
      <w:r w:rsidDel="00000000" w:rsidR="00000000" w:rsidRPr="00000000">
        <w:rPr>
          <w:rtl w:val="0"/>
        </w:rPr>
      </w:r>
    </w:p>
    <w:p w:rsidR="00000000" w:rsidDel="00000000" w:rsidP="00000000" w:rsidRDefault="00000000" w:rsidRPr="00000000" w14:paraId="00000029">
      <w:pPr>
        <w:rPr>
          <w:color w:val="202124"/>
          <w:sz w:val="24"/>
          <w:szCs w:val="24"/>
          <w:highlight w:val="white"/>
        </w:rPr>
      </w:pPr>
      <w:r w:rsidDel="00000000" w:rsidR="00000000" w:rsidRPr="00000000">
        <w:rPr>
          <w:color w:val="202124"/>
          <w:sz w:val="24"/>
          <w:szCs w:val="24"/>
          <w:highlight w:val="white"/>
          <w:rtl w:val="0"/>
        </w:rPr>
        <w:t xml:space="preserve">California: The </w:t>
      </w:r>
      <w:r w:rsidDel="00000000" w:rsidR="00000000" w:rsidRPr="00000000">
        <w:rPr>
          <w:b w:val="1"/>
          <w:color w:val="202124"/>
          <w:sz w:val="24"/>
          <w:szCs w:val="24"/>
          <w:highlight w:val="white"/>
          <w:rtl w:val="0"/>
        </w:rPr>
        <w:t xml:space="preserve">physical or mental incapacity, or both,</w:t>
      </w:r>
      <w:r w:rsidDel="00000000" w:rsidR="00000000" w:rsidRPr="00000000">
        <w:rPr>
          <w:color w:val="202124"/>
          <w:sz w:val="24"/>
          <w:szCs w:val="24"/>
          <w:highlight w:val="white"/>
          <w:rtl w:val="0"/>
        </w:rPr>
        <w:t xml:space="preserve"> in itself, of a parent or a child, shall not result in a presumption of need for child welfare services.</w:t>
      </w:r>
    </w:p>
    <w:p w:rsidR="00000000" w:rsidDel="00000000" w:rsidP="00000000" w:rsidRDefault="00000000" w:rsidRPr="00000000" w14:paraId="0000002A">
      <w:pPr>
        <w:rPr>
          <w:color w:val="202124"/>
          <w:sz w:val="24"/>
          <w:szCs w:val="24"/>
          <w:highlight w:val="white"/>
        </w:rPr>
      </w:pPr>
      <w:r w:rsidDel="00000000" w:rsidR="00000000" w:rsidRPr="00000000">
        <w:rPr>
          <w:rtl w:val="0"/>
        </w:rPr>
      </w:r>
    </w:p>
    <w:p w:rsidR="00000000" w:rsidDel="00000000" w:rsidP="00000000" w:rsidRDefault="00000000" w:rsidRPr="00000000" w14:paraId="0000002B">
      <w:pPr>
        <w:rPr>
          <w:b w:val="1"/>
          <w:color w:val="202124"/>
          <w:sz w:val="24"/>
          <w:szCs w:val="24"/>
          <w:highlight w:val="white"/>
        </w:rPr>
      </w:pPr>
      <w:r w:rsidDel="00000000" w:rsidR="00000000" w:rsidRPr="00000000">
        <w:rPr>
          <w:color w:val="202124"/>
          <w:sz w:val="24"/>
          <w:szCs w:val="24"/>
          <w:highlight w:val="white"/>
          <w:rtl w:val="0"/>
        </w:rPr>
        <w:t xml:space="preserve">Washington: No parent or guardian may be deemed abusive or neglectful solely by reason of the parent's or child's </w:t>
      </w:r>
      <w:r w:rsidDel="00000000" w:rsidR="00000000" w:rsidRPr="00000000">
        <w:rPr>
          <w:b w:val="1"/>
          <w:color w:val="202124"/>
          <w:sz w:val="24"/>
          <w:szCs w:val="24"/>
          <w:highlight w:val="white"/>
          <w:rtl w:val="0"/>
        </w:rPr>
        <w:t xml:space="preserve">blindness, deafness, developmental disability, or other disability.</w:t>
      </w:r>
    </w:p>
    <w:p w:rsidR="00000000" w:rsidDel="00000000" w:rsidP="00000000" w:rsidRDefault="00000000" w:rsidRPr="00000000" w14:paraId="0000002C">
      <w:pPr>
        <w:rPr>
          <w:color w:val="202124"/>
          <w:sz w:val="24"/>
          <w:szCs w:val="24"/>
          <w:highlight w:val="white"/>
          <w:u w:val="single"/>
        </w:rPr>
      </w:pPr>
      <w:r w:rsidDel="00000000" w:rsidR="00000000" w:rsidRPr="00000000">
        <w:rPr>
          <w:rtl w:val="0"/>
        </w:rPr>
      </w:r>
    </w:p>
    <w:p w:rsidR="00000000" w:rsidDel="00000000" w:rsidP="00000000" w:rsidRDefault="00000000" w:rsidRPr="00000000" w14:paraId="0000002D">
      <w:pPr>
        <w:rPr>
          <w:color w:val="202124"/>
          <w:sz w:val="24"/>
          <w:szCs w:val="24"/>
          <w:highlight w:val="white"/>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